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F0" w:rsidRDefault="002C01F0" w:rsidP="002C01F0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C01F0" w:rsidRDefault="002C01F0" w:rsidP="002C01F0">
      <w:pPr>
        <w:tabs>
          <w:tab w:val="left" w:pos="2115"/>
        </w:tabs>
        <w:spacing w:after="0"/>
        <w:ind w:left="-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872097" cy="1371600"/>
            <wp:effectExtent l="38100" t="0" r="24003" b="400050"/>
            <wp:docPr id="2" name="Рисунок 8" descr="C:\Documents and Settings\User\Рабочий стол\СУДАКОВА ТПМПК\Новая папка\газеты пмпк\408500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СУДАКОВА ТПМПК\Новая папка\газеты пмпк\408500_m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383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C01F0" w:rsidRDefault="002C01F0" w:rsidP="002C01F0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C01F0" w:rsidRPr="00EF1076" w:rsidRDefault="002C01F0" w:rsidP="002C01F0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ПЕДАГОГИЧЕСКАЯ 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E04991">
        <w:rPr>
          <w:rFonts w:ascii="Times New Roman" w:hAnsi="Times New Roman"/>
          <w:b/>
          <w:i/>
          <w:sz w:val="28"/>
          <w:szCs w:val="28"/>
        </w:rPr>
        <w:t>ГАЗЕТА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/>
          <w:sz w:val="28"/>
          <w:szCs w:val="28"/>
        </w:rPr>
        <w:t>№2</w:t>
      </w:r>
    </w:p>
    <w:p w:rsidR="002C01F0" w:rsidRPr="00E04991" w:rsidRDefault="002C01F0" w:rsidP="002C01F0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 xml:space="preserve">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>СОТРУДНИКОВ</w:t>
      </w:r>
    </w:p>
    <w:p w:rsidR="002C01F0" w:rsidRPr="00793357" w:rsidRDefault="000147F6" w:rsidP="002C01F0">
      <w:pPr>
        <w:spacing w:after="0"/>
        <w:jc w:val="center"/>
        <w:rPr>
          <w:rFonts w:ascii="Times New Roman" w:hAnsi="Times New Roman"/>
          <w:b/>
          <w:i/>
          <w:color w:val="00B0F0"/>
          <w:sz w:val="144"/>
          <w:szCs w:val="144"/>
        </w:rPr>
      </w:pPr>
      <w:r w:rsidRPr="000147F6">
        <w:rPr>
          <w:rFonts w:ascii="Times New Roman" w:hAnsi="Times New Roman"/>
          <w:b/>
          <w:i/>
          <w:color w:val="00B0F0"/>
          <w:sz w:val="144"/>
          <w:szCs w:val="14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18.2pt;height:68.15pt" fillcolor="#365f91 [2404]" strokecolor="#7030a0">
            <v:fill color2="#c0c"/>
            <v:shadow on="t" color="#99f" opacity="52429f" offset="3pt,3pt"/>
            <v:textpath style="font-family:&quot;Impact&quot;;v-text-kern:t" trim="t" fitpath="t" string="&quot; ПРОСТОР&quot;"/>
          </v:shape>
        </w:pict>
      </w:r>
    </w:p>
    <w:p w:rsidR="002C01F0" w:rsidRDefault="002C01F0" w:rsidP="002C01F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C01F0" w:rsidRDefault="002C01F0" w:rsidP="002C01F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2C01F0" w:rsidRDefault="002C01F0" w:rsidP="002C01F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C01F0" w:rsidRPr="005C3A22" w:rsidRDefault="002C01F0" w:rsidP="002C01F0">
      <w:pPr>
        <w:pStyle w:val="2"/>
        <w:spacing w:before="0" w:beforeAutospacing="0" w:after="0" w:afterAutospacing="0" w:line="349" w:lineRule="atLeast"/>
        <w:jc w:val="center"/>
      </w:pPr>
      <w:r w:rsidRPr="005C3A22">
        <w:t xml:space="preserve"> «Позаботьтесь о своем экипаже». </w:t>
      </w:r>
    </w:p>
    <w:p w:rsidR="002C01F0" w:rsidRDefault="002C01F0" w:rsidP="002C01F0">
      <w:pPr>
        <w:pStyle w:val="2"/>
        <w:spacing w:before="0" w:beforeAutospacing="0" w:after="0" w:afterAutospacing="0" w:line="349" w:lineRule="atLeast"/>
        <w:jc w:val="center"/>
      </w:pPr>
      <w:r>
        <w:t xml:space="preserve">Взгляд </w:t>
      </w:r>
      <w:r w:rsidRPr="005C3A22">
        <w:t xml:space="preserve"> психолога на самоизоляцию</w:t>
      </w:r>
      <w:r>
        <w:t>.</w:t>
      </w:r>
    </w:p>
    <w:p w:rsidR="002C01F0" w:rsidRPr="005C3A22" w:rsidRDefault="002C01F0" w:rsidP="002C01F0">
      <w:pPr>
        <w:pStyle w:val="2"/>
        <w:spacing w:before="0" w:beforeAutospacing="0" w:after="0" w:afterAutospacing="0" w:line="349" w:lineRule="atLeast"/>
        <w:jc w:val="center"/>
      </w:pP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rPr>
          <w:rFonts w:ascii="OpenSans" w:hAnsi="OpenSans"/>
        </w:rPr>
        <w:tab/>
      </w:r>
      <w:r w:rsidRPr="005C3A22">
        <w:t>Условия самоизоляции можно сравнить с полетом в космос, где квартира — капсула космического корабля, а домочадцы — члены экипажа. Как сохранить живучесть семейного «</w:t>
      </w:r>
      <w:r>
        <w:t>корабля» на домашнем карантине?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>Анна Юсупова, кандидат психологических наук, ведущий научный сотрудник лаборатории социальной и когнитивной психологии Института медико-биологических проблем РАН, 20 лет изучает поведение малых групп в изоляции. Это экипажи изоляционных экспериментов, на которых специализируется институт, космические экипажи и полярники.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>— Космическая психология занимается вопросами изоляции человека с 60-х годов прошлого века. Опыт может сегодня помочь справиться с бытовой изоляцией, связанной с карантином, — рассказала Анна Юсупова. — Она может стать не проблемой и опасностью, а уникальной возможностью сделать то, на что в обычной ежедневной рутине не было времени и сил. Фокус внимания сейчас перемещается из внешнего мира вовнутрь — в мир семейный и индивидуальный. Но важно отнестись к домашнему карантину не как к отпуску, а как к работе в новых условиях.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>Специалисты выделяют две группы стресс-факторов долговременного космического полета — соматические и психогенные.</w:t>
      </w:r>
    </w:p>
    <w:p w:rsidR="002C01F0" w:rsidRPr="002C01F0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 xml:space="preserve">— Соматические факторы вызываются в основном невесомостью и перегрузками при старте и спуске. В условиях домашнего карантина мы, к счастью, лишены этих особенных физиологических условий. Но психогенные стресс-факторы космонавтов нам, «пленникам» </w:t>
      </w:r>
      <w:r w:rsidRPr="005C3A22">
        <w:lastRenderedPageBreak/>
        <w:t>домашней изоляции, очень близки, — говорит Анна Юсупова. — Рассмотрим их по аналогии с жизнью космонавтов на станции.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1. Экстремальный характер полетной ситуации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ab/>
      </w:r>
      <w:r w:rsidRPr="005C3A22">
        <w:t>Весь космический полет (он длится в среднем 6 месяцев) это ежесекундный риск для жизни и здоровья космонавта. В нашей ситуации экстремальность — это необычность ситуации. По сути, впервые со времен «железного занавеса» Европа оказалась закрытой для перемещений, закрытыми оказались целые города.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2. Деятельность космонавта в полете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>Очень сложная, требующая владения несколькими профессиями, напряженная деятельность с очень плотным графиком. Это постоянный ремонт станции, приготовление пищи в условиях невесомости.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 xml:space="preserve"> В бытовой самоизоляции приходится не только работать удаленно, но и параллельно заниматься хозяйством, общаться с </w:t>
      </w:r>
      <w:proofErr w:type="gramStart"/>
      <w:r w:rsidRPr="005C3A22">
        <w:t>близкими</w:t>
      </w:r>
      <w:proofErr w:type="gramEnd"/>
      <w:r w:rsidRPr="005C3A22">
        <w:t>. Как справляются с мультизадачностью и автономностью космонавты? Они планируют и проявляют свободную творческую инициативу. Распределяют работы между участниками малых групп, соблюдают график работы. Это все применимо и для домашней изоляции.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3. Ограничение жизненного пространства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>На языке космической психологии это называется</w:t>
      </w:r>
      <w:r w:rsidRPr="005C3A22">
        <w:rPr>
          <w:rStyle w:val="apple-converted-space"/>
        </w:rPr>
        <w:t> </w:t>
      </w:r>
      <w:r w:rsidRPr="005C3A22">
        <w:rPr>
          <w:rStyle w:val="a6"/>
        </w:rPr>
        <w:t>«деформация сенсорного поля»</w:t>
      </w:r>
      <w:r w:rsidRPr="005C3A22">
        <w:t xml:space="preserve">. Изоляция это в первую очередь ограничение объема личного пространства, которое из-за карантина изменилось кардинально — люди оказались запертыми в своих квартирах с детьми и домашними животными. </w:t>
      </w:r>
      <w:proofErr w:type="gramStart"/>
      <w:r w:rsidRPr="005C3A22">
        <w:t>Стресс неизбежен — общение с близкими становится слишком тесным, не всегда хочется так близко и так долго находиться рядом друг с другом.</w:t>
      </w:r>
      <w:proofErr w:type="gramEnd"/>
      <w:r w:rsidRPr="005C3A22">
        <w:t xml:space="preserve"> Это все может вызвать нешуточное напряжение на физиологическом уровне: повышение пульса, учащение дыхания.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Что можно сделать?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 xml:space="preserve"> Во-первых, договориться с домашними о выделении каждому своего отдельного пространства, куда можно заходить по разрешению или стуку. Если в квартире совсем мало места, можно договориться о порядке одиночного пребывания в отдельной комнате. Очень важный момент. Ограничение уровня шума. Разговорчивые близкие и музыкальный фон, который мы не выбирали, тоже может пошатнуть психологическое состояние. Недаром в эксперименты по долговременной изоляции, особенно в полярные зимовки, отбирают людей неразговорчивых. Болтливость в изоляции может стать реальной проблемой. Это, по сути, еще одно посягательство на личное пространство.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>Человеку в изоляции приходится столкнуться еще с одной проблемой, которая называется</w:t>
      </w:r>
      <w:r w:rsidRPr="005C3A22">
        <w:rPr>
          <w:rStyle w:val="apple-converted-space"/>
        </w:rPr>
        <w:t> </w:t>
      </w:r>
      <w:r w:rsidRPr="005C3A22">
        <w:rPr>
          <w:rStyle w:val="a6"/>
        </w:rPr>
        <w:t>«сужение сенсорного поля»</w:t>
      </w:r>
      <w:r w:rsidRPr="005C3A22">
        <w:rPr>
          <w:rStyle w:val="apple-converted-space"/>
        </w:rPr>
        <w:t> </w:t>
      </w:r>
      <w:r w:rsidRPr="005C3A22">
        <w:t>— отсутствие привычного потока ощущений. Человеческий мозг реагирует как на чрезмерное стимулирование, так и на его недостаток. К примеру, поменялась еда. Раньше можно было сходить в кафе, выпить кофе в пекарне, теперь основной рацион — 10 кило гречки, которая была куплена в паническом порыве</w:t>
      </w:r>
      <w:proofErr w:type="gramStart"/>
      <w:r w:rsidRPr="005C3A22">
        <w:t xml:space="preserve">.. </w:t>
      </w:r>
      <w:proofErr w:type="gramEnd"/>
      <w:r w:rsidRPr="005C3A22">
        <w:t>Поэтому любая новая еда — источник радости. В условиях карантина можно заказать свежие фрукты, орехи, сухофрукты через службу доставки. В изоляции надо разбивать однообразие, еда — один из лучших способов достижения этой задачи.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 xml:space="preserve">Первый эффект изоляции на физическом уровне — это гиподинамия. Мы мало ходим, мало двигаемся. Если мышцы не загружены, они ослабевают — равно как и нервы, которые не получают достаточной стимуляции от движения мышц. Это может приводить к </w:t>
      </w:r>
      <w:proofErr w:type="spellStart"/>
      <w:r w:rsidRPr="005C3A22">
        <w:t>астенизации</w:t>
      </w:r>
      <w:proofErr w:type="spellEnd"/>
      <w:r w:rsidRPr="005C3A22">
        <w:t xml:space="preserve"> центральной нервной системы (главный признак — раздражительная слабость) даже в условиях домашнего карантина. Поэтому не пренебрегайте домашней физкультурой, рассматривайте ее как вклад не только в физическое здоровье, но и в психологическое.</w:t>
      </w:r>
    </w:p>
    <w:p w:rsidR="002C01F0" w:rsidRPr="002C01F0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lastRenderedPageBreak/>
        <w:tab/>
        <w:t>В домашней изоляции мы включаем телевизор и интернет, но их содержимое с сенсорной точки зрения очень монотонно, однообразно и токсично. В результате повышается уровень тревоги. Потому что самыми тиражируемыми оказываются</w:t>
      </w:r>
      <w:r w:rsidRPr="005C3A22">
        <w:rPr>
          <w:rStyle w:val="apple-converted-space"/>
        </w:rPr>
        <w:t> </w:t>
      </w:r>
      <w:hyperlink r:id="rId5" w:tgtFrame="_blank" w:history="1">
        <w:r w:rsidRPr="002C01F0">
          <w:rPr>
            <w:rStyle w:val="a4"/>
            <w:color w:val="auto"/>
            <w:u w:val="none"/>
          </w:rPr>
          <w:t>слухи</w:t>
        </w:r>
      </w:hyperlink>
      <w:r w:rsidRPr="002C01F0">
        <w:rPr>
          <w:rStyle w:val="apple-converted-space"/>
        </w:rPr>
        <w:t> </w:t>
      </w:r>
      <w:r w:rsidRPr="002C01F0">
        <w:t>и информация, вызывающая негативную реакцию.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 xml:space="preserve">Стресс-фактор № 4. Социальная </w:t>
      </w:r>
      <w:proofErr w:type="spellStart"/>
      <w:r w:rsidRPr="005C3A22">
        <w:rPr>
          <w:b/>
        </w:rPr>
        <w:t>депривация</w:t>
      </w:r>
      <w:proofErr w:type="spellEnd"/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 xml:space="preserve">Круг общения, как в домашней, так и в космической изоляции, с одной стороны, очень резко сужается, с другой, интенсифицируется. В идеале — на карантине мы можем больше внимания уделить своим близким, поговорить обо всем, на что раньше не хватало времени. Но это касается семей, живущих в одной квартире. А ведь есть одинокие или отдельно живущие пожилые люди, которые в </w:t>
      </w:r>
      <w:r w:rsidRPr="002C01F0">
        <w:t>условиях карантина лишены живого, личного общения, практически как космонавты. Чем мы можем</w:t>
      </w:r>
      <w:r w:rsidRPr="002C01F0">
        <w:rPr>
          <w:rStyle w:val="apple-converted-space"/>
        </w:rPr>
        <w:t> </w:t>
      </w:r>
      <w:hyperlink r:id="rId6" w:tgtFrame="_blank" w:history="1">
        <w:r w:rsidRPr="002C01F0">
          <w:rPr>
            <w:rStyle w:val="a4"/>
            <w:color w:val="auto"/>
            <w:u w:val="none"/>
          </w:rPr>
          <w:t>помочь своим пожилым родственникам</w:t>
        </w:r>
      </w:hyperlink>
      <w:r w:rsidRPr="002C01F0">
        <w:t>? Попросить ограничить просмотр теленовостей, порекомендовать аудиокниги, подарить голосового</w:t>
      </w:r>
      <w:r w:rsidRPr="005C3A22">
        <w:t xml:space="preserve"> помощника, с кем можно будет поддерживать диалог.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 xml:space="preserve">Но даже самые близкие люди могут начать раздражать — не совпадают взгляды на карантин, начинаются споры, кто-то агрессивно навязывает свое мнение, в сотый раз рассказывает одну и ту же историю и т. д. Космонавты с эффектом навязанного общения борются самыми простыми способами. Контролируйте свои эмоции. Сначала думайте, потом говорите. Это банальные советы, но они очень хорошо работают. </w:t>
      </w:r>
      <w:r w:rsidRPr="002C01F0">
        <w:t>Читайте</w:t>
      </w:r>
      <w:r w:rsidRPr="002C01F0">
        <w:rPr>
          <w:rStyle w:val="apple-converted-space"/>
        </w:rPr>
        <w:t> </w:t>
      </w:r>
      <w:hyperlink r:id="rId7" w:tgtFrame="_blank" w:history="1">
        <w:r w:rsidRPr="002C01F0">
          <w:rPr>
            <w:rStyle w:val="a4"/>
            <w:color w:val="auto"/>
            <w:u w:val="none"/>
          </w:rPr>
          <w:t>книги</w:t>
        </w:r>
      </w:hyperlink>
      <w:r w:rsidRPr="002C01F0">
        <w:t>, ведите дневник, который сам по себе является отличным способом самоконтроля.</w:t>
      </w:r>
    </w:p>
    <w:p w:rsidR="002C01F0" w:rsidRPr="005C3A22" w:rsidRDefault="002C01F0" w:rsidP="002C01F0">
      <w:pPr>
        <w:spacing w:after="0" w:line="240" w:lineRule="auto"/>
        <w:rPr>
          <w:rFonts w:ascii="Times New Roman" w:hAnsi="Times New Roman" w:cs="Times New Roman"/>
          <w:b/>
        </w:rPr>
      </w:pPr>
      <w:r w:rsidRPr="005C3A22">
        <w:rPr>
          <w:rFonts w:ascii="Times New Roman" w:hAnsi="Times New Roman" w:cs="Times New Roman"/>
          <w:b/>
        </w:rPr>
        <w:t>Стресс-фактор № 5. Проблемы межличностного общения в экипаже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>Любая</w:t>
      </w:r>
      <w:r w:rsidRPr="005C3A22">
        <w:rPr>
          <w:rStyle w:val="apple-converted-space"/>
        </w:rPr>
        <w:t> </w:t>
      </w:r>
      <w:hyperlink r:id="rId8" w:history="1">
        <w:r w:rsidRPr="002C01F0">
          <w:rPr>
            <w:rStyle w:val="a4"/>
            <w:color w:val="auto"/>
            <w:u w:val="none"/>
          </w:rPr>
          <w:t>совместная изоляция</w:t>
        </w:r>
      </w:hyperlink>
      <w:r w:rsidRPr="002C01F0">
        <w:rPr>
          <w:rStyle w:val="apple-converted-space"/>
        </w:rPr>
        <w:t> </w:t>
      </w:r>
      <w:r w:rsidRPr="002C01F0">
        <w:t>ведет</w:t>
      </w:r>
      <w:r w:rsidRPr="005C3A22">
        <w:t xml:space="preserve"> к обострению замалчивавшихся проблем и конфликтов. Такую изоляцию очень хорошо знают мамы в декрете — проблемы в паре достигают своего критического пика именно в этот период жизни женщины. В космических экипажах межличностная напряженность возникает чаще, чем хотелось бы. Поэтому основной принцип в изоляции — это не обострять проблемы, а смягчать их, оберегать своих партнеров по экипажу от собственных негативных эмоций. Забота о </w:t>
      </w:r>
      <w:proofErr w:type="gramStart"/>
      <w:r w:rsidRPr="005C3A22">
        <w:t>близких</w:t>
      </w:r>
      <w:proofErr w:type="gramEnd"/>
      <w:r w:rsidRPr="005C3A22">
        <w:t xml:space="preserve"> работает в любой изоляции, и в космической, и в наземной. В условиях домашней изоляции может проявляться так называемый «синдром жен подводников»: муж очень редко бывает дома, пара живет параллельными жизнями, и когда </w:t>
      </w:r>
      <w:proofErr w:type="gramStart"/>
      <w:r w:rsidRPr="005C3A22">
        <w:t>муж</w:t>
      </w:r>
      <w:proofErr w:type="gramEnd"/>
      <w:r w:rsidRPr="005C3A22">
        <w:t xml:space="preserve"> наконец, завершив карьеру, возвращается домой, выясняется, что супруги совершенно не знают друг друга. Это может быть как приятным, так и неприятным сюрпризом. Супруги, в течение многих лет встречавшиеся только после работы, вечером, перед сном, в условиях карантина могут обнаружить, что рядом чужой человек, с которым не о чем поговорить. Кстати, есть и обратная ситуация, когда в изоляции лучше всего чувствуют себя пары, которым комфортно молчать друг с другом. Так что изоляция лучший маркер для отношений.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 xml:space="preserve">Стресс-фактор № 6. Нештатные ситуации, срывы в выполнении </w:t>
      </w:r>
      <w:proofErr w:type="spellStart"/>
      <w:r w:rsidRPr="005C3A22">
        <w:rPr>
          <w:b/>
        </w:rPr>
        <w:t>пилотной</w:t>
      </w:r>
      <w:proofErr w:type="spellEnd"/>
      <w:r w:rsidRPr="005C3A22">
        <w:rPr>
          <w:b/>
        </w:rPr>
        <w:t xml:space="preserve"> программы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 xml:space="preserve">В космическом полете случаются проблемы в работе систем жизнеобеспечения, существенные сдвиги в расписании, невозможность выполнить определенные работы. Каждый космонавт знает, как много нештатных ситуаций возможны. Символично, что перед каждым полетом космонавты смотрят фильм «Белое солнце пустыни», в котором герои проживают каждую минуту как последнюю и перед смертью сохраняют достоинство и иронию. Обычный человек даже к риску для здоровья относится халатно, что уж говорить о большем. </w:t>
      </w:r>
      <w:proofErr w:type="gramStart"/>
      <w:r w:rsidRPr="005C3A22">
        <w:t>В первые дни карантина</w:t>
      </w:r>
      <w:r w:rsidRPr="005C3A22">
        <w:rPr>
          <w:rStyle w:val="apple-converted-space"/>
        </w:rPr>
        <w:t> </w:t>
      </w:r>
      <w:hyperlink r:id="rId9" w:tgtFrame="_blank" w:history="1">
        <w:r w:rsidRPr="002C01F0">
          <w:rPr>
            <w:rStyle w:val="a4"/>
            <w:color w:val="auto"/>
          </w:rPr>
          <w:t>многие устремились на пикники и прогулки</w:t>
        </w:r>
      </w:hyperlink>
      <w:r w:rsidRPr="002C01F0">
        <w:rPr>
          <w:u w:val="single"/>
        </w:rPr>
        <w:t>.</w:t>
      </w:r>
      <w:r w:rsidRPr="005C3A22">
        <w:t xml:space="preserve"> Игнорирование рисков для себя и для других в актуальных условиях карантина пора менять, ориентируясь на пример космонавтов, которые несут ответственность не только за других, но и за себя тоже.</w:t>
      </w:r>
      <w:proofErr w:type="gramEnd"/>
      <w:r w:rsidRPr="005C3A22">
        <w:t xml:space="preserve"> Вообще, идея изоляции связана с пониманием хрупкости своей и чужой жизни.</w:t>
      </w:r>
    </w:p>
    <w:p w:rsidR="002C01F0" w:rsidRDefault="002C01F0" w:rsidP="002C01F0">
      <w:pPr>
        <w:pStyle w:val="a3"/>
        <w:spacing w:before="0" w:beforeAutospacing="0" w:after="0" w:afterAutospacing="0" w:line="310" w:lineRule="atLeast"/>
        <w:jc w:val="both"/>
        <w:rPr>
          <w:b/>
        </w:rPr>
      </w:pPr>
    </w:p>
    <w:p w:rsidR="002C01F0" w:rsidRDefault="002C01F0" w:rsidP="002C01F0">
      <w:pPr>
        <w:pStyle w:val="a3"/>
        <w:spacing w:before="0" w:beforeAutospacing="0" w:after="0" w:afterAutospacing="0" w:line="310" w:lineRule="atLeast"/>
        <w:jc w:val="both"/>
        <w:rPr>
          <w:b/>
        </w:rPr>
      </w:pP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lastRenderedPageBreak/>
        <w:t>Стресс-фактор № 7. Лимит и дефицит времени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 xml:space="preserve">В космическом полете расписание каждого дня очень плотное, выбиваться из него — значит, лишать себя свободного времени. Одинаковых дней в космосе не бывает. В условиях карантина ситуация обратная. Свободного времени может оказаться слишком много. Как это ни парадоксально, безделье может вызвать состояние </w:t>
      </w:r>
      <w:proofErr w:type="spellStart"/>
      <w:r w:rsidRPr="005C3A22">
        <w:t>астенизации</w:t>
      </w:r>
      <w:proofErr w:type="spellEnd"/>
      <w:r w:rsidRPr="005C3A22">
        <w:t xml:space="preserve"> центральной нервной системы. </w:t>
      </w:r>
      <w:r w:rsidRPr="005C3A22">
        <w:tab/>
        <w:t xml:space="preserve">Оно проявляется, например, в перепадах настроения, нарушении сна, изменении пищевых потребностей. У человека мало сил, его все раздражает. Как это предотвратить? Составьте план занятости (на день, на неделю) с </w:t>
      </w:r>
      <w:proofErr w:type="spellStart"/>
      <w:proofErr w:type="gramStart"/>
      <w:r w:rsidRPr="005C3A22">
        <w:t>чек-листом</w:t>
      </w:r>
      <w:proofErr w:type="spellEnd"/>
      <w:proofErr w:type="gramEnd"/>
      <w:r w:rsidRPr="005C3A22">
        <w:t xml:space="preserve"> выполнения — нужно систематически занимать мозг. Занимайтесь физкультурой — телу нужна двигательная стимуляция.</w:t>
      </w:r>
    </w:p>
    <w:p w:rsidR="002C01F0" w:rsidRPr="005C3A22" w:rsidRDefault="002C01F0" w:rsidP="002C01F0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8. Нерациональная организация распорядка дня</w:t>
      </w:r>
    </w:p>
    <w:p w:rsidR="002C01F0" w:rsidRPr="005C3A22" w:rsidRDefault="002C01F0" w:rsidP="002C01F0">
      <w:pPr>
        <w:pStyle w:val="a3"/>
        <w:spacing w:before="0" w:beforeAutospacing="0" w:after="0" w:afterAutospacing="0"/>
        <w:jc w:val="both"/>
      </w:pPr>
      <w:r w:rsidRPr="005C3A22">
        <w:tab/>
        <w:t xml:space="preserve">В космическом полете нарушение режима труда и отдыха ведет к снижению надежности работы, влияет как на психологическое, так и на физиологическое состояние космонавта. В ситуации домашней изоляции режим дня — основа хорошего самочувствия. Сон — не менее 8 часов (в зависимости от индивидуальной нормы). Работа — не более 8,5 часа (и не залипаем в </w:t>
      </w:r>
      <w:proofErr w:type="spellStart"/>
      <w:r w:rsidRPr="005C3A22">
        <w:t>соцсети</w:t>
      </w:r>
      <w:proofErr w:type="spellEnd"/>
      <w:r w:rsidRPr="005C3A22">
        <w:t>). Еда — 3–4 раза в день. Никаких ночных бдений. И важный момент — не забывайте про выходные, несмотря на удаленную работу. Космонавты не раз говорили, что работа без выходных усиливает ощущение «дня сурка».</w:t>
      </w:r>
    </w:p>
    <w:p w:rsidR="002C01F0" w:rsidRPr="00121617" w:rsidRDefault="002C01F0" w:rsidP="002C01F0">
      <w:pPr>
        <w:pStyle w:val="a3"/>
        <w:spacing w:before="0" w:beforeAutospacing="0" w:after="0" w:afterAutospacing="0" w:line="310" w:lineRule="atLeast"/>
        <w:jc w:val="both"/>
      </w:pPr>
      <w:r w:rsidRPr="005C3A22">
        <w:tab/>
        <w:t>Многие космонавты говорят о духовном росте после долговременного полета, когда мелочи уходят на второй план. Начинаешь ценить то, что имеешь. Особенно близких людей.</w:t>
      </w:r>
    </w:p>
    <w:p w:rsidR="002C01F0" w:rsidRDefault="002C01F0" w:rsidP="002C01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C01F0" w:rsidRDefault="002C01F0" w:rsidP="002C01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C01F0" w:rsidRDefault="002C01F0" w:rsidP="002C01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C01F0" w:rsidRPr="00034DAB" w:rsidRDefault="002C01F0" w:rsidP="004512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34DAB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4512AE" w:rsidRDefault="000147F6" w:rsidP="004512AE">
      <w:pPr>
        <w:pStyle w:val="a3"/>
        <w:spacing w:before="0" w:beforeAutospacing="0" w:after="0" w:afterAutospacing="0" w:line="310" w:lineRule="atLeast"/>
        <w:jc w:val="both"/>
        <w:rPr>
          <w:rStyle w:val="apple-converted-space"/>
          <w:rFonts w:ascii="OpenSans" w:hAnsi="OpenSans"/>
        </w:rPr>
      </w:pPr>
      <w:hyperlink r:id="rId10" w:history="1">
        <w:r w:rsidR="004512AE" w:rsidRPr="00B52689">
          <w:rPr>
            <w:rStyle w:val="a4"/>
            <w:rFonts w:ascii="OpenSans" w:hAnsi="OpenSans"/>
            <w:lang w:val="en-US"/>
          </w:rPr>
          <w:t>http</w:t>
        </w:r>
        <w:r w:rsidR="004512AE" w:rsidRPr="004512AE">
          <w:rPr>
            <w:rStyle w:val="a4"/>
            <w:rFonts w:ascii="OpenSans" w:hAnsi="OpenSans"/>
          </w:rPr>
          <w:t>://</w:t>
        </w:r>
        <w:r w:rsidR="004512AE" w:rsidRPr="00B52689">
          <w:rPr>
            <w:rStyle w:val="a4"/>
            <w:rFonts w:ascii="OpenSans" w:hAnsi="OpenSans"/>
            <w:lang w:val="en-US"/>
          </w:rPr>
          <w:t>www</w:t>
        </w:r>
        <w:r w:rsidR="004512AE" w:rsidRPr="004512AE">
          <w:rPr>
            <w:rStyle w:val="a4"/>
            <w:rFonts w:ascii="OpenSans" w:hAnsi="OpenSans"/>
          </w:rPr>
          <w:t>.</w:t>
        </w:r>
        <w:proofErr w:type="spellStart"/>
        <w:r w:rsidR="004512AE" w:rsidRPr="00B52689">
          <w:rPr>
            <w:rStyle w:val="a4"/>
            <w:rFonts w:ascii="OpenSans" w:hAnsi="OpenSans"/>
            <w:lang w:val="en-US"/>
          </w:rPr>
          <w:t>psy</w:t>
        </w:r>
        <w:proofErr w:type="spellEnd"/>
        <w:r w:rsidR="004512AE" w:rsidRPr="004512AE">
          <w:rPr>
            <w:rStyle w:val="a4"/>
            <w:rFonts w:ascii="OpenSans" w:hAnsi="OpenSans"/>
          </w:rPr>
          <w:t>.</w:t>
        </w:r>
        <w:proofErr w:type="spellStart"/>
        <w:r w:rsidR="004512AE" w:rsidRPr="00B52689">
          <w:rPr>
            <w:rStyle w:val="a4"/>
            <w:rFonts w:ascii="OpenSans" w:hAnsi="OpenSans"/>
            <w:lang w:val="en-US"/>
          </w:rPr>
          <w:t>su</w:t>
        </w:r>
        <w:proofErr w:type="spellEnd"/>
        <w:r w:rsidR="004512AE" w:rsidRPr="004512AE">
          <w:rPr>
            <w:rStyle w:val="a4"/>
            <w:rFonts w:ascii="OpenSans" w:hAnsi="OpenSans"/>
          </w:rPr>
          <w:t>/</w:t>
        </w:r>
      </w:hyperlink>
      <w:r w:rsidR="004512AE">
        <w:rPr>
          <w:rStyle w:val="apple-converted-space"/>
          <w:rFonts w:ascii="OpenSans" w:hAnsi="OpenSans"/>
        </w:rPr>
        <w:t xml:space="preserve"> «Психологическая газета</w:t>
      </w:r>
      <w:r w:rsidR="004512AE" w:rsidRPr="004512AE">
        <w:rPr>
          <w:rStyle w:val="apple-converted-space"/>
          <w:rFonts w:ascii="OpenSans" w:hAnsi="OpenSans"/>
        </w:rPr>
        <w:t>»: 199178, С</w:t>
      </w:r>
      <w:r w:rsidR="004512AE">
        <w:rPr>
          <w:rStyle w:val="apple-converted-space"/>
          <w:rFonts w:ascii="OpenSans" w:hAnsi="OpenSans"/>
        </w:rPr>
        <w:t>анкт-Петербург</w:t>
      </w:r>
    </w:p>
    <w:p w:rsidR="002C01F0" w:rsidRPr="004512AE" w:rsidRDefault="002C01F0" w:rsidP="004512AE">
      <w:pPr>
        <w:pStyle w:val="a3"/>
        <w:spacing w:before="0" w:beforeAutospacing="0" w:after="0" w:afterAutospacing="0" w:line="310" w:lineRule="atLeast"/>
        <w:jc w:val="both"/>
        <w:rPr>
          <w:rStyle w:val="apple-converted-space"/>
          <w:rFonts w:ascii="OpenSans" w:hAnsi="OpenSans"/>
        </w:rPr>
      </w:pPr>
      <w:r w:rsidRPr="004512AE">
        <w:rPr>
          <w:rStyle w:val="apple-converted-space"/>
          <w:rFonts w:ascii="OpenSans" w:hAnsi="OpenSans"/>
          <w:lang w:val="en-US"/>
        </w:rPr>
        <w:t> </w:t>
      </w:r>
      <w:hyperlink r:id="rId11" w:history="1">
        <w:r w:rsidRPr="004512AE">
          <w:rPr>
            <w:rStyle w:val="a4"/>
            <w:rFonts w:ascii="OpenSans" w:hAnsi="OpenSans"/>
            <w:lang w:val="en-US"/>
          </w:rPr>
          <w:t>https://psy.su/materialy/stati/</w:t>
        </w:r>
      </w:hyperlink>
    </w:p>
    <w:p w:rsidR="002C01F0" w:rsidRPr="00121617" w:rsidRDefault="000147F6" w:rsidP="004512AE">
      <w:pPr>
        <w:pStyle w:val="a3"/>
        <w:spacing w:before="0" w:beforeAutospacing="0" w:after="0" w:afterAutospacing="0" w:line="310" w:lineRule="atLeast"/>
        <w:jc w:val="both"/>
        <w:rPr>
          <w:b/>
          <w:i/>
        </w:rPr>
      </w:pPr>
      <w:hyperlink r:id="rId12" w:tgtFrame="_blank" w:history="1">
        <w:r w:rsidR="002C01F0">
          <w:rPr>
            <w:rStyle w:val="a4"/>
            <w:rFonts w:ascii="OpenSans" w:hAnsi="OpenSans"/>
            <w:color w:val="006DC7"/>
          </w:rPr>
          <w:t>«Доктор Питер»</w:t>
        </w:r>
      </w:hyperlink>
      <w:r w:rsidR="002C01F0">
        <w:rPr>
          <w:rFonts w:ascii="OpenSans" w:hAnsi="OpenSans"/>
        </w:rPr>
        <w:t xml:space="preserve">, </w:t>
      </w:r>
      <w:r w:rsidR="002C01F0">
        <w:rPr>
          <w:rStyle w:val="a5"/>
          <w:rFonts w:ascii="OpenSans" w:hAnsi="OpenSans"/>
        </w:rPr>
        <w:t xml:space="preserve">И. </w:t>
      </w:r>
      <w:proofErr w:type="spellStart"/>
      <w:r w:rsidR="002C01F0">
        <w:rPr>
          <w:rStyle w:val="a5"/>
          <w:rFonts w:ascii="OpenSans" w:hAnsi="OpenSans"/>
        </w:rPr>
        <w:t>Фигурина</w:t>
      </w:r>
      <w:proofErr w:type="spellEnd"/>
      <w:r w:rsidR="002C01F0" w:rsidRPr="004E6FF9">
        <w:rPr>
          <w:b/>
          <w:i/>
        </w:rPr>
        <w:t xml:space="preserve"> </w:t>
      </w:r>
    </w:p>
    <w:p w:rsidR="002C01F0" w:rsidRDefault="002C01F0" w:rsidP="004512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1F0" w:rsidRDefault="002C01F0" w:rsidP="002C01F0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C01F0" w:rsidRDefault="002C01F0" w:rsidP="002C01F0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C01F0" w:rsidRPr="00233F67" w:rsidRDefault="002C01F0" w:rsidP="002C01F0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33F67">
        <w:rPr>
          <w:rFonts w:ascii="Times New Roman" w:eastAsia="Times New Roman" w:hAnsi="Times New Roman"/>
          <w:i/>
          <w:sz w:val="24"/>
          <w:szCs w:val="24"/>
          <w:lang w:eastAsia="ru-RU"/>
        </w:rPr>
        <w:t>Выпуск газеты подготовлен</w:t>
      </w:r>
    </w:p>
    <w:p w:rsidR="002C01F0" w:rsidRDefault="002C01F0" w:rsidP="002C01F0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33F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педагогом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– психологом  </w:t>
      </w:r>
    </w:p>
    <w:p w:rsidR="002C01F0" w:rsidRDefault="002C01F0" w:rsidP="002C01F0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Е. В.</w:t>
      </w:r>
      <w:r w:rsidRPr="00233F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Ереминой</w:t>
      </w:r>
    </w:p>
    <w:p w:rsidR="002C01F0" w:rsidRDefault="002C01F0" w:rsidP="002C01F0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2021г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2C01F0" w:rsidRDefault="002C01F0" w:rsidP="002C01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</w:rPr>
      </w:pPr>
    </w:p>
    <w:p w:rsidR="002C01F0" w:rsidRDefault="002C01F0" w:rsidP="002C01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</w:rPr>
      </w:pPr>
    </w:p>
    <w:p w:rsidR="002C01F0" w:rsidRDefault="002C01F0" w:rsidP="002C01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</w:rPr>
      </w:pPr>
    </w:p>
    <w:p w:rsidR="002C01F0" w:rsidRDefault="002C01F0" w:rsidP="002C01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</w:rPr>
      </w:pPr>
    </w:p>
    <w:p w:rsidR="002C01F0" w:rsidRDefault="002C01F0" w:rsidP="002C01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</w:rPr>
      </w:pPr>
    </w:p>
    <w:p w:rsidR="002C01F0" w:rsidRDefault="002C01F0" w:rsidP="002C01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</w:rPr>
      </w:pPr>
    </w:p>
    <w:p w:rsidR="002C01F0" w:rsidRDefault="002C01F0" w:rsidP="002C01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</w:rPr>
      </w:pPr>
    </w:p>
    <w:p w:rsidR="00BD2A70" w:rsidRDefault="002C01F0">
      <w:r w:rsidRPr="002C01F0">
        <w:rPr>
          <w:noProof/>
          <w:lang w:eastAsia="ru-RU"/>
        </w:rPr>
        <w:drawing>
          <wp:inline distT="0" distB="0" distL="0" distR="0">
            <wp:extent cx="6390005" cy="1299972"/>
            <wp:effectExtent l="38100" t="0" r="10795" b="376428"/>
            <wp:docPr id="3" name="Рисунок 69" descr="C:\Documents and Settings\User\Рабочий стол\СУДАКОВА ТПМПК\Новая папка\газеты пмпк\cd9109f72afd50ae6ad35504b9ce4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Documents and Settings\User\Рабочий стол\СУДАКОВА ТПМПК\Новая папка\газеты пмпк\cd9109f72afd50ae6ad35504b9ce4ca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29997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BD2A70" w:rsidSect="002C01F0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C01F0"/>
    <w:rsid w:val="000147F6"/>
    <w:rsid w:val="000A7356"/>
    <w:rsid w:val="00282E75"/>
    <w:rsid w:val="002C01F0"/>
    <w:rsid w:val="004512AE"/>
    <w:rsid w:val="006A2204"/>
    <w:rsid w:val="00763A6C"/>
    <w:rsid w:val="00763C1E"/>
    <w:rsid w:val="00BD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F0"/>
  </w:style>
  <w:style w:type="paragraph" w:styleId="2">
    <w:name w:val="heading 2"/>
    <w:basedOn w:val="a"/>
    <w:link w:val="20"/>
    <w:uiPriority w:val="9"/>
    <w:qFormat/>
    <w:rsid w:val="002C0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1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2C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01F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C01F0"/>
  </w:style>
  <w:style w:type="character" w:styleId="a5">
    <w:name w:val="Strong"/>
    <w:basedOn w:val="a0"/>
    <w:qFormat/>
    <w:rsid w:val="002C01F0"/>
    <w:rPr>
      <w:b/>
      <w:bCs/>
    </w:rPr>
  </w:style>
  <w:style w:type="character" w:styleId="a6">
    <w:name w:val="Emphasis"/>
    <w:basedOn w:val="a0"/>
    <w:uiPriority w:val="20"/>
    <w:qFormat/>
    <w:rsid w:val="002C01F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C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su/feed/8087/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shop.imaton.com/catalog/rubric/literatura_po_psihologii/" TargetMode="External"/><Relationship Id="rId12" Type="http://schemas.openxmlformats.org/officeDocument/2006/relationships/hyperlink" Target="https://doctorpit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.su/feed/8045/" TargetMode="External"/><Relationship Id="rId11" Type="http://schemas.openxmlformats.org/officeDocument/2006/relationships/hyperlink" Target="https://psy.su/materialy/stati/" TargetMode="External"/><Relationship Id="rId5" Type="http://schemas.openxmlformats.org/officeDocument/2006/relationships/hyperlink" Target="https://psy.su/feed/804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sy.s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sy.su/feed/807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1614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2021-03-21T19:35:00Z</dcterms:created>
  <dcterms:modified xsi:type="dcterms:W3CDTF">2021-03-21T19:35:00Z</dcterms:modified>
</cp:coreProperties>
</file>